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58315">
      <w:pPr>
        <w:pStyle w:val="3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</w:p>
    <w:p w14:paraId="53E3E5CF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 godine donijelo je</w:t>
      </w:r>
    </w:p>
    <w:p w14:paraId="68F4201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787F45A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 A K L J U Č A K</w:t>
      </w:r>
    </w:p>
    <w:p w14:paraId="01826744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 </w:t>
      </w:r>
      <w:r>
        <w:rPr>
          <w:rFonts w:ascii="Times New Roman" w:hAnsi="Times New Roman"/>
          <w:kern w:val="0"/>
          <w14:ligatures w14:val="none"/>
        </w:rPr>
        <w:t xml:space="preserve">Izvješću 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o izvršenju Programa javnih potreba u predškolskom odgoju i obrazovanju za 2024. godinu</w:t>
      </w:r>
    </w:p>
    <w:p w14:paraId="02C055B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7A47E2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C87B5FA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I.</w:t>
      </w:r>
    </w:p>
    <w:p w14:paraId="2D5D1E4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F857B1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Općinsko vijeće usvaja Izvješće o izvršenju Programa javnih potreba u predškolskom odgoju i obrazovanju za 2024. godinu</w:t>
      </w:r>
      <w:r>
        <w:rPr>
          <w:rFonts w:ascii="Times New Roman" w:hAnsi="Times New Roman"/>
          <w:kern w:val="0"/>
          <w14:ligatures w14:val="none"/>
        </w:rPr>
        <w:t>.</w:t>
      </w:r>
    </w:p>
    <w:p w14:paraId="0ED0521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BF39B0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B8EA27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II.</w:t>
      </w:r>
    </w:p>
    <w:p w14:paraId="306B923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EA0E4F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Izvješće iz članka I. sastavni je dio ovog Zaključka.</w:t>
      </w:r>
    </w:p>
    <w:p w14:paraId="3FB9894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0A9AB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</w:t>
      </w:r>
    </w:p>
    <w:p w14:paraId="49FADFE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III.</w:t>
      </w:r>
    </w:p>
    <w:p w14:paraId="47D99B1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86BAD3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Zaključak stupa na snagu danom donošenja, a objaviti će se u Glasniku Zagrebačke županije.</w:t>
      </w:r>
    </w:p>
    <w:p w14:paraId="15E178E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5E78F1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F69D53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KL</w:t>
      </w: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ASA: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 xml:space="preserve"> 601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003</w:t>
      </w:r>
    </w:p>
    <w:p w14:paraId="3A24EFED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URBROJ: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238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14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4</w:t>
      </w:r>
    </w:p>
    <w:p w14:paraId="36152E3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Kloštar Ivanić,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</w:t>
      </w:r>
    </w:p>
    <w:p w14:paraId="659BBD8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2C2454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1E768F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REPUBLIKA  HRVATSKA</w:t>
      </w:r>
    </w:p>
    <w:p w14:paraId="75B3895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ZAGREBAČKA ŽUPANIJA</w:t>
      </w:r>
    </w:p>
    <w:p w14:paraId="03A91A9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OPĆINA KLOŠTAR IVANIĆ</w:t>
      </w:r>
    </w:p>
    <w:p w14:paraId="096CCA4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OPĆINSKO VIJEĆE   </w:t>
      </w:r>
    </w:p>
    <w:p w14:paraId="2D98AF9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5958E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85992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15157C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PREDSJEDNIK OPĆINSKOG VIJEĆA</w:t>
      </w:r>
    </w:p>
    <w:p w14:paraId="38A1CC6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22C6EF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    Krešimir Bunjevac                               </w:t>
      </w:r>
    </w:p>
    <w:p w14:paraId="153D87F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0B1AC3D">
      <w:pPr>
        <w:pStyle w:val="33"/>
        <w:spacing w:line="276" w:lineRule="auto"/>
        <w:rPr>
          <w:rFonts w:ascii="Times New Roman" w:hAnsi="Times New Roman"/>
          <w:sz w:val="24"/>
          <w:szCs w:val="24"/>
        </w:rPr>
      </w:pPr>
    </w:p>
    <w:p w14:paraId="1B297CD9">
      <w:pPr>
        <w:rPr>
          <w:rFonts w:ascii="Times New Roman" w:hAnsi="Times New Roman" w:cs="Times New Roman"/>
        </w:rPr>
      </w:pPr>
    </w:p>
    <w:p w14:paraId="21A75EC2">
      <w:pPr>
        <w:rPr>
          <w:rFonts w:ascii="Times New Roman" w:hAnsi="Times New Roman" w:cs="Times New Roman"/>
        </w:rPr>
      </w:pPr>
    </w:p>
    <w:p w14:paraId="60CF555A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5E5A1969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sectPr>
      <w:type w:val="continuous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33"/>
    <w:rsid w:val="000245FF"/>
    <w:rsid w:val="000422AD"/>
    <w:rsid w:val="00094EA1"/>
    <w:rsid w:val="00114D52"/>
    <w:rsid w:val="001879E1"/>
    <w:rsid w:val="00187A16"/>
    <w:rsid w:val="00205365"/>
    <w:rsid w:val="002253ED"/>
    <w:rsid w:val="002370F4"/>
    <w:rsid w:val="002576A1"/>
    <w:rsid w:val="002638B9"/>
    <w:rsid w:val="00293D3F"/>
    <w:rsid w:val="002A43FC"/>
    <w:rsid w:val="002B0061"/>
    <w:rsid w:val="002B0C7D"/>
    <w:rsid w:val="00314D1D"/>
    <w:rsid w:val="0032708E"/>
    <w:rsid w:val="0038218E"/>
    <w:rsid w:val="003831A2"/>
    <w:rsid w:val="003A4C7A"/>
    <w:rsid w:val="003C30C4"/>
    <w:rsid w:val="003D1DB9"/>
    <w:rsid w:val="003E2DFA"/>
    <w:rsid w:val="004926CA"/>
    <w:rsid w:val="004D4663"/>
    <w:rsid w:val="004E0443"/>
    <w:rsid w:val="005147E4"/>
    <w:rsid w:val="0056645F"/>
    <w:rsid w:val="005B6F97"/>
    <w:rsid w:val="005D4F33"/>
    <w:rsid w:val="00620269"/>
    <w:rsid w:val="00620404"/>
    <w:rsid w:val="00681927"/>
    <w:rsid w:val="00696AFD"/>
    <w:rsid w:val="006A79A0"/>
    <w:rsid w:val="007104BF"/>
    <w:rsid w:val="0077077C"/>
    <w:rsid w:val="007875B2"/>
    <w:rsid w:val="0087497B"/>
    <w:rsid w:val="00892D0A"/>
    <w:rsid w:val="008C0BCA"/>
    <w:rsid w:val="008F6857"/>
    <w:rsid w:val="00911427"/>
    <w:rsid w:val="0091160D"/>
    <w:rsid w:val="009D303C"/>
    <w:rsid w:val="00AA5411"/>
    <w:rsid w:val="00AE2FBD"/>
    <w:rsid w:val="00BB42E7"/>
    <w:rsid w:val="00BC65DB"/>
    <w:rsid w:val="00BE7119"/>
    <w:rsid w:val="00BF32D9"/>
    <w:rsid w:val="00C01A1D"/>
    <w:rsid w:val="00C3077B"/>
    <w:rsid w:val="00C324FA"/>
    <w:rsid w:val="00C82619"/>
    <w:rsid w:val="00D00803"/>
    <w:rsid w:val="00D01BA1"/>
    <w:rsid w:val="00D41306"/>
    <w:rsid w:val="00D42567"/>
    <w:rsid w:val="00D46788"/>
    <w:rsid w:val="00E12AE6"/>
    <w:rsid w:val="00E12B2F"/>
    <w:rsid w:val="00E2022A"/>
    <w:rsid w:val="00E53333"/>
    <w:rsid w:val="00ED2CBD"/>
    <w:rsid w:val="00F303F0"/>
    <w:rsid w:val="00F3370B"/>
    <w:rsid w:val="00F67159"/>
    <w:rsid w:val="00F73550"/>
    <w:rsid w:val="00F7494C"/>
    <w:rsid w:val="00F86ACF"/>
    <w:rsid w:val="00FB2163"/>
    <w:rsid w:val="00FD32B3"/>
    <w:rsid w:val="00FD3B19"/>
    <w:rsid w:val="4013763F"/>
    <w:rsid w:val="6B512F64"/>
    <w:rsid w:val="6D68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Naslov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Naslov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Naslov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Naslov 4 Char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Naslov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Naslov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Naslov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Char"/>
    <w:basedOn w:val="11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Podnaslov Char"/>
    <w:basedOn w:val="11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Citat Char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Naglašen citat Char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3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1509</Words>
  <Characters>8607</Characters>
  <Lines>71</Lines>
  <Paragraphs>20</Paragraphs>
  <TotalTime>141</TotalTime>
  <ScaleCrop>false</ScaleCrop>
  <LinksUpToDate>false</LinksUpToDate>
  <CharactersWithSpaces>10096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cp:lastPrinted>2025-08-31T06:29:00Z</cp:lastPrinted>
  <dcterms:modified xsi:type="dcterms:W3CDTF">2025-09-17T07:55:06Z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EF8CFA7F93634C3F879E0A4ADB84E286_13</vt:lpwstr>
  </property>
</Properties>
</file>